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1D3B" w:rsidRPr="00051D3B" w:rsidRDefault="00051D3B" w:rsidP="00051D3B">
      <w:pPr>
        <w:shd w:val="clear" w:color="auto" w:fill="FFFFFF"/>
        <w:spacing w:after="160" w:line="276" w:lineRule="atLeast"/>
        <w:jc w:val="both"/>
        <w:rPr>
          <w:rFonts w:ascii="Calibri" w:eastAsia="Times New Roman" w:hAnsi="Calibri" w:cs="Calibri"/>
          <w:color w:val="222222"/>
          <w:sz w:val="24"/>
          <w:szCs w:val="24"/>
        </w:rPr>
      </w:pPr>
      <w:r w:rsidRPr="00051D3B">
        <w:rPr>
          <w:rFonts w:ascii="Candara" w:eastAsia="Times New Roman" w:hAnsi="Candara" w:cs="Calibri"/>
          <w:b/>
          <w:bCs/>
          <w:color w:val="222222"/>
          <w:sz w:val="24"/>
          <w:szCs w:val="24"/>
          <w:u w:val="single"/>
        </w:rPr>
        <w:t>Sub: Equity Commitment for upcoming BTS projects</w:t>
      </w:r>
    </w:p>
    <w:p w:rsidR="00051D3B" w:rsidRPr="00051D3B" w:rsidRDefault="00051D3B" w:rsidP="00051D3B">
      <w:pPr>
        <w:shd w:val="clear" w:color="auto" w:fill="FFFFFF"/>
        <w:spacing w:after="160" w:line="276" w:lineRule="atLeast"/>
        <w:jc w:val="both"/>
        <w:rPr>
          <w:rFonts w:ascii="Calibri" w:eastAsia="Times New Roman" w:hAnsi="Calibri" w:cs="Calibri"/>
          <w:color w:val="222222"/>
          <w:sz w:val="24"/>
          <w:szCs w:val="24"/>
        </w:rPr>
      </w:pPr>
      <w:proofErr w:type="gramStart"/>
      <w:r w:rsidRPr="00051D3B">
        <w:rPr>
          <w:rFonts w:ascii="Candara" w:eastAsia="Times New Roman" w:hAnsi="Candara" w:cs="Calibri"/>
          <w:color w:val="222222"/>
          <w:sz w:val="24"/>
          <w:szCs w:val="24"/>
        </w:rPr>
        <w:t xml:space="preserve">We, CRPL Infra </w:t>
      </w:r>
      <w:proofErr w:type="spellStart"/>
      <w:r w:rsidRPr="00051D3B">
        <w:rPr>
          <w:rFonts w:ascii="Candara" w:eastAsia="Times New Roman" w:hAnsi="Candara" w:cs="Calibri"/>
          <w:color w:val="222222"/>
          <w:sz w:val="24"/>
          <w:szCs w:val="24"/>
        </w:rPr>
        <w:t>Pvt</w:t>
      </w:r>
      <w:proofErr w:type="spellEnd"/>
      <w:r w:rsidRPr="00051D3B">
        <w:rPr>
          <w:rFonts w:ascii="Candara" w:eastAsia="Times New Roman" w:hAnsi="Candara" w:cs="Calibri"/>
          <w:color w:val="222222"/>
          <w:sz w:val="24"/>
          <w:szCs w:val="24"/>
        </w:rPr>
        <w:t xml:space="preserve"> Ltd., writing to confirm our commitment to provide the necessary equity financing to undertake the BTS projects being undertaken at places like Pune, Noida, Ahmedabad for </w:t>
      </w:r>
      <w:proofErr w:type="spellStart"/>
      <w:r w:rsidRPr="00051D3B">
        <w:rPr>
          <w:rFonts w:ascii="Candara" w:eastAsia="Times New Roman" w:hAnsi="Candara" w:cs="Calibri"/>
          <w:color w:val="222222"/>
          <w:sz w:val="24"/>
          <w:szCs w:val="24"/>
        </w:rPr>
        <w:t>Zepto</w:t>
      </w:r>
      <w:proofErr w:type="spellEnd"/>
      <w:r w:rsidRPr="00051D3B">
        <w:rPr>
          <w:rFonts w:ascii="Candara" w:eastAsia="Times New Roman" w:hAnsi="Candara" w:cs="Calibri"/>
          <w:color w:val="222222"/>
          <w:sz w:val="24"/>
          <w:szCs w:val="24"/>
        </w:rPr>
        <w:t xml:space="preserve"> and Ahmedabad for Falcon </w:t>
      </w:r>
      <w:proofErr w:type="spellStart"/>
      <w:r w:rsidRPr="00051D3B">
        <w:rPr>
          <w:rFonts w:ascii="Candara" w:eastAsia="Times New Roman" w:hAnsi="Candara" w:cs="Calibri"/>
          <w:color w:val="222222"/>
          <w:sz w:val="24"/>
          <w:szCs w:val="24"/>
        </w:rPr>
        <w:t>Agrifriz</w:t>
      </w:r>
      <w:proofErr w:type="spellEnd"/>
      <w:r w:rsidRPr="00051D3B">
        <w:rPr>
          <w:rFonts w:ascii="Candara" w:eastAsia="Times New Roman" w:hAnsi="Candara" w:cs="Calibri"/>
          <w:color w:val="222222"/>
          <w:sz w:val="24"/>
          <w:szCs w:val="24"/>
        </w:rPr>
        <w:t xml:space="preserve"> Foods Private Limited.</w:t>
      </w:r>
      <w:proofErr w:type="gramEnd"/>
      <w:r w:rsidRPr="00051D3B">
        <w:rPr>
          <w:rFonts w:ascii="Candara" w:eastAsia="Times New Roman" w:hAnsi="Candara" w:cs="Calibri"/>
          <w:color w:val="222222"/>
          <w:sz w:val="24"/>
          <w:szCs w:val="24"/>
        </w:rPr>
        <w:t xml:space="preserve"> We fully understand that these BTS projects require a tota</w:t>
      </w:r>
      <w:r>
        <w:rPr>
          <w:rFonts w:ascii="Candara" w:eastAsia="Times New Roman" w:hAnsi="Candara" w:cs="Calibri"/>
          <w:color w:val="222222"/>
          <w:sz w:val="24"/>
          <w:szCs w:val="24"/>
        </w:rPr>
        <w:t xml:space="preserve">l financing amount of Rs.14.86 </w:t>
      </w:r>
      <w:proofErr w:type="spellStart"/>
      <w:r>
        <w:rPr>
          <w:rFonts w:ascii="Candara" w:eastAsia="Times New Roman" w:hAnsi="Candara" w:cs="Calibri"/>
          <w:color w:val="222222"/>
          <w:sz w:val="24"/>
          <w:szCs w:val="24"/>
        </w:rPr>
        <w:t>Crores</w:t>
      </w:r>
      <w:proofErr w:type="spellEnd"/>
      <w:r w:rsidRPr="00051D3B">
        <w:rPr>
          <w:rFonts w:ascii="Candara" w:eastAsia="Times New Roman" w:hAnsi="Candara" w:cs="Calibri"/>
          <w:color w:val="222222"/>
          <w:sz w:val="24"/>
          <w:szCs w:val="24"/>
        </w:rPr>
        <w:t xml:space="preserve"> and that part of the financing will be provided through equity </w:t>
      </w:r>
      <w:r w:rsidR="00630D50">
        <w:rPr>
          <w:rFonts w:ascii="Candara" w:eastAsia="Times New Roman" w:hAnsi="Candara" w:cs="Calibri"/>
          <w:color w:val="222222"/>
          <w:sz w:val="24"/>
          <w:szCs w:val="24"/>
        </w:rPr>
        <w:t xml:space="preserve">contributions of </w:t>
      </w:r>
      <w:proofErr w:type="spellStart"/>
      <w:r w:rsidR="00630D50">
        <w:rPr>
          <w:rFonts w:ascii="Candara" w:eastAsia="Times New Roman" w:hAnsi="Candara" w:cs="Calibri"/>
          <w:color w:val="222222"/>
          <w:sz w:val="24"/>
          <w:szCs w:val="24"/>
        </w:rPr>
        <w:t>Rs</w:t>
      </w:r>
      <w:proofErr w:type="spellEnd"/>
      <w:r w:rsidR="00630D50">
        <w:rPr>
          <w:rFonts w:ascii="Candara" w:eastAsia="Times New Roman" w:hAnsi="Candara" w:cs="Calibri"/>
          <w:color w:val="222222"/>
          <w:sz w:val="24"/>
          <w:szCs w:val="24"/>
        </w:rPr>
        <w:t xml:space="preserve"> 9</w:t>
      </w:r>
      <w:bookmarkStart w:id="0" w:name="_GoBack"/>
      <w:bookmarkEnd w:id="0"/>
      <w:r>
        <w:rPr>
          <w:rFonts w:ascii="Candara" w:eastAsia="Times New Roman" w:hAnsi="Candara" w:cs="Calibri"/>
          <w:color w:val="222222"/>
          <w:sz w:val="24"/>
          <w:szCs w:val="24"/>
        </w:rPr>
        <w:t>.86</w:t>
      </w:r>
      <w:r w:rsidRPr="00051D3B">
        <w:rPr>
          <w:rFonts w:ascii="Candara" w:eastAsia="Times New Roman" w:hAnsi="Candara" w:cs="Calibri"/>
          <w:color w:val="222222"/>
          <w:sz w:val="24"/>
          <w:szCs w:val="24"/>
        </w:rPr>
        <w:t>.</w:t>
      </w:r>
    </w:p>
    <w:p w:rsidR="00051D3B" w:rsidRPr="00051D3B" w:rsidRDefault="00051D3B" w:rsidP="00051D3B">
      <w:pPr>
        <w:shd w:val="clear" w:color="auto" w:fill="FFFFFF"/>
        <w:spacing w:after="160" w:line="276" w:lineRule="atLeast"/>
        <w:jc w:val="both"/>
        <w:rPr>
          <w:rFonts w:ascii="Calibri" w:eastAsia="Times New Roman" w:hAnsi="Calibri" w:cs="Calibri"/>
          <w:color w:val="222222"/>
          <w:sz w:val="24"/>
          <w:szCs w:val="24"/>
        </w:rPr>
      </w:pPr>
      <w:r w:rsidRPr="00051D3B">
        <w:rPr>
          <w:rFonts w:ascii="Candara" w:eastAsia="Times New Roman" w:hAnsi="Candara" w:cs="Calibri"/>
          <w:color w:val="222222"/>
          <w:sz w:val="24"/>
          <w:szCs w:val="24"/>
        </w:rPr>
        <w:t>We hereby commit to provide equit</w:t>
      </w:r>
      <w:r>
        <w:rPr>
          <w:rFonts w:ascii="Candara" w:eastAsia="Times New Roman" w:hAnsi="Candara" w:cs="Calibri"/>
          <w:color w:val="222222"/>
          <w:sz w:val="24"/>
          <w:szCs w:val="24"/>
        </w:rPr>
        <w:t xml:space="preserve">y financing of </w:t>
      </w:r>
      <w:proofErr w:type="spellStart"/>
      <w:r>
        <w:rPr>
          <w:rFonts w:ascii="Candara" w:eastAsia="Times New Roman" w:hAnsi="Candara" w:cs="Calibri"/>
          <w:color w:val="222222"/>
          <w:sz w:val="24"/>
          <w:szCs w:val="24"/>
        </w:rPr>
        <w:t>Rs</w:t>
      </w:r>
      <w:proofErr w:type="spellEnd"/>
      <w:r>
        <w:rPr>
          <w:rFonts w:ascii="Candara" w:eastAsia="Times New Roman" w:hAnsi="Candara" w:cs="Calibri"/>
          <w:color w:val="222222"/>
          <w:sz w:val="24"/>
          <w:szCs w:val="24"/>
        </w:rPr>
        <w:t xml:space="preserve"> 5crores </w:t>
      </w:r>
      <w:r w:rsidRPr="00051D3B">
        <w:rPr>
          <w:rFonts w:ascii="Candara" w:eastAsia="Times New Roman" w:hAnsi="Candara" w:cs="Calibri"/>
          <w:color w:val="222222"/>
          <w:sz w:val="24"/>
          <w:szCs w:val="24"/>
        </w:rPr>
        <w:t>to be funded from our own capital resources. We further confirm that the source of the equity financing will be equity/equity like instruments/unsecured loans from Promoters &amp; Group Companies. We will also infuse the surplus amount from cash accruals generated through ongoing operations for the said BTS projects. It may please be noted that the sister concern of</w:t>
      </w:r>
      <w:proofErr w:type="gramStart"/>
      <w:r w:rsidRPr="00051D3B">
        <w:rPr>
          <w:rFonts w:ascii="Candara" w:eastAsia="Times New Roman" w:hAnsi="Candara" w:cs="Calibri"/>
          <w:color w:val="222222"/>
          <w:sz w:val="24"/>
          <w:szCs w:val="24"/>
        </w:rPr>
        <w:t>  the</w:t>
      </w:r>
      <w:proofErr w:type="gramEnd"/>
      <w:r w:rsidRPr="00051D3B">
        <w:rPr>
          <w:rFonts w:ascii="Candara" w:eastAsia="Times New Roman" w:hAnsi="Candara" w:cs="Calibri"/>
          <w:color w:val="222222"/>
          <w:sz w:val="24"/>
          <w:szCs w:val="24"/>
        </w:rPr>
        <w:t xml:space="preserve"> Company M/s </w:t>
      </w:r>
      <w:proofErr w:type="spellStart"/>
      <w:r w:rsidRPr="00051D3B">
        <w:rPr>
          <w:rFonts w:ascii="Candara" w:eastAsia="Times New Roman" w:hAnsi="Candara" w:cs="Calibri"/>
          <w:color w:val="222222"/>
          <w:sz w:val="24"/>
          <w:szCs w:val="24"/>
        </w:rPr>
        <w:t>Quatre</w:t>
      </w:r>
      <w:proofErr w:type="spellEnd"/>
      <w:r w:rsidRPr="00051D3B">
        <w:rPr>
          <w:rFonts w:ascii="Candara" w:eastAsia="Times New Roman" w:hAnsi="Candara" w:cs="Calibri"/>
          <w:color w:val="222222"/>
          <w:sz w:val="24"/>
          <w:szCs w:val="24"/>
        </w:rPr>
        <w:t xml:space="preserve"> Agro has already infused a sum of </w:t>
      </w:r>
      <w:proofErr w:type="spellStart"/>
      <w:r w:rsidRPr="00051D3B">
        <w:rPr>
          <w:rFonts w:ascii="Candara" w:eastAsia="Times New Roman" w:hAnsi="Candara" w:cs="Calibri"/>
          <w:color w:val="222222"/>
          <w:sz w:val="24"/>
          <w:szCs w:val="24"/>
        </w:rPr>
        <w:t>Rs</w:t>
      </w:r>
      <w:proofErr w:type="spellEnd"/>
      <w:r w:rsidRPr="00051D3B">
        <w:rPr>
          <w:rFonts w:ascii="Candara" w:eastAsia="Times New Roman" w:hAnsi="Candara" w:cs="Calibri"/>
          <w:color w:val="222222"/>
          <w:sz w:val="24"/>
          <w:szCs w:val="24"/>
        </w:rPr>
        <w:t xml:space="preserve"> 2.50 </w:t>
      </w:r>
      <w:proofErr w:type="spellStart"/>
      <w:r w:rsidRPr="00051D3B">
        <w:rPr>
          <w:rFonts w:ascii="Candara" w:eastAsia="Times New Roman" w:hAnsi="Candara" w:cs="Calibri"/>
          <w:color w:val="222222"/>
          <w:sz w:val="24"/>
          <w:szCs w:val="24"/>
        </w:rPr>
        <w:t>Crore</w:t>
      </w:r>
      <w:proofErr w:type="spellEnd"/>
      <w:r w:rsidRPr="00051D3B">
        <w:rPr>
          <w:rFonts w:ascii="Candara" w:eastAsia="Times New Roman" w:hAnsi="Candara" w:cs="Calibri"/>
          <w:color w:val="222222"/>
          <w:sz w:val="24"/>
          <w:szCs w:val="24"/>
        </w:rPr>
        <w:t xml:space="preserve"> towards the same</w:t>
      </w:r>
    </w:p>
    <w:p w:rsidR="00051D3B" w:rsidRPr="00051D3B" w:rsidRDefault="00051D3B" w:rsidP="00051D3B">
      <w:pPr>
        <w:shd w:val="clear" w:color="auto" w:fill="FFFFFF"/>
        <w:spacing w:after="160" w:line="276" w:lineRule="atLeast"/>
        <w:jc w:val="both"/>
        <w:rPr>
          <w:rFonts w:ascii="Calibri" w:eastAsia="Times New Roman" w:hAnsi="Calibri" w:cs="Calibri"/>
          <w:color w:val="222222"/>
          <w:sz w:val="24"/>
          <w:szCs w:val="24"/>
        </w:rPr>
      </w:pPr>
      <w:r w:rsidRPr="00051D3B">
        <w:rPr>
          <w:rFonts w:ascii="Candara" w:eastAsia="Times New Roman" w:hAnsi="Candara" w:cs="Calibri"/>
          <w:color w:val="222222"/>
          <w:sz w:val="24"/>
          <w:szCs w:val="24"/>
        </w:rPr>
        <w:t>Trust you will find the above explanation in order.</w:t>
      </w:r>
    </w:p>
    <w:p w:rsidR="00051D3B" w:rsidRPr="00051D3B" w:rsidRDefault="00051D3B" w:rsidP="00051D3B">
      <w:pPr>
        <w:shd w:val="clear" w:color="auto" w:fill="FFFFFF"/>
        <w:spacing w:after="160" w:line="276" w:lineRule="atLeast"/>
        <w:jc w:val="both"/>
        <w:rPr>
          <w:rFonts w:ascii="Calibri" w:eastAsia="Times New Roman" w:hAnsi="Calibri" w:cs="Calibri"/>
          <w:color w:val="222222"/>
          <w:sz w:val="24"/>
          <w:szCs w:val="24"/>
        </w:rPr>
      </w:pPr>
      <w:r w:rsidRPr="00051D3B">
        <w:rPr>
          <w:rFonts w:ascii="Candara" w:eastAsia="Times New Roman" w:hAnsi="Candara" w:cs="Calibri"/>
          <w:color w:val="222222"/>
          <w:sz w:val="24"/>
          <w:szCs w:val="24"/>
        </w:rPr>
        <w:t>Warm Regards,</w:t>
      </w:r>
    </w:p>
    <w:p w:rsidR="00051D3B" w:rsidRPr="00051D3B" w:rsidRDefault="00051D3B" w:rsidP="00051D3B">
      <w:pPr>
        <w:shd w:val="clear" w:color="auto" w:fill="FFFFFF"/>
        <w:spacing w:after="160" w:line="276" w:lineRule="atLeast"/>
        <w:jc w:val="both"/>
        <w:rPr>
          <w:rFonts w:ascii="Calibri" w:eastAsia="Times New Roman" w:hAnsi="Calibri" w:cs="Calibri"/>
          <w:color w:val="222222"/>
          <w:sz w:val="24"/>
          <w:szCs w:val="24"/>
        </w:rPr>
      </w:pPr>
      <w:r w:rsidRPr="00051D3B">
        <w:rPr>
          <w:rFonts w:ascii="Candara" w:eastAsia="Times New Roman" w:hAnsi="Candara" w:cs="Calibri"/>
          <w:color w:val="222222"/>
          <w:sz w:val="24"/>
          <w:szCs w:val="24"/>
        </w:rPr>
        <w:t xml:space="preserve">Rajesh </w:t>
      </w:r>
      <w:proofErr w:type="spellStart"/>
      <w:r w:rsidRPr="00051D3B">
        <w:rPr>
          <w:rFonts w:ascii="Candara" w:eastAsia="Times New Roman" w:hAnsi="Candara" w:cs="Calibri"/>
          <w:color w:val="222222"/>
          <w:sz w:val="24"/>
          <w:szCs w:val="24"/>
        </w:rPr>
        <w:t>Agarwal</w:t>
      </w:r>
      <w:proofErr w:type="spellEnd"/>
    </w:p>
    <w:p w:rsidR="00111AD5" w:rsidRDefault="00111AD5"/>
    <w:sectPr w:rsidR="00111A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ndara">
    <w:panose1 w:val="020E0502030303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00B8"/>
    <w:rsid w:val="00051D3B"/>
    <w:rsid w:val="00111AD5"/>
    <w:rsid w:val="003F00B8"/>
    <w:rsid w:val="00630D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2218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161</Words>
  <Characters>921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Punkaz</dc:creator>
  <cp:lastModifiedBy>Punkaz</cp:lastModifiedBy>
  <cp:revision>3</cp:revision>
  <dcterms:created xsi:type="dcterms:W3CDTF">2025-02-05T07:01:00Z</dcterms:created>
  <dcterms:modified xsi:type="dcterms:W3CDTF">2025-02-05T07:29:00Z</dcterms:modified>
</cp:coreProperties>
</file>